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3C" w:rsidRDefault="00FF553C" w:rsidP="005978BB">
      <w:pPr>
        <w:rPr>
          <w:b/>
          <w:color w:val="FF0000"/>
          <w:sz w:val="36"/>
          <w:szCs w:val="36"/>
        </w:rPr>
      </w:pPr>
    </w:p>
    <w:p w:rsidR="003C36CC" w:rsidRPr="00FE6EF9" w:rsidRDefault="00066E7E" w:rsidP="00F74104">
      <w:pPr>
        <w:spacing w:line="360" w:lineRule="auto"/>
        <w:jc w:val="both"/>
        <w:rPr>
          <w:b/>
          <w:sz w:val="28"/>
          <w:szCs w:val="28"/>
        </w:rPr>
      </w:pPr>
      <w:r w:rsidRPr="00FE6EF9">
        <w:rPr>
          <w:b/>
          <w:sz w:val="28"/>
          <w:szCs w:val="28"/>
        </w:rPr>
        <w:t>Слайд № 1</w:t>
      </w:r>
    </w:p>
    <w:p w:rsidR="004B0D55" w:rsidRPr="00FE6EF9" w:rsidRDefault="004B0D55" w:rsidP="004B0D5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Сибирское управление Ростехнадзора </w:t>
      </w:r>
      <w:r w:rsidR="009C0242" w:rsidRPr="00FE6EF9">
        <w:rPr>
          <w:sz w:val="28"/>
          <w:szCs w:val="28"/>
        </w:rPr>
        <w:t xml:space="preserve">сегодня </w:t>
      </w:r>
      <w:r w:rsidRPr="00FE6EF9">
        <w:rPr>
          <w:sz w:val="28"/>
          <w:szCs w:val="28"/>
        </w:rPr>
        <w:t>проводит очередное публичное обсуждение в рамках реализации приоритетной программы «Реформа контрольно-надзорной деятельности»</w:t>
      </w:r>
      <w:r w:rsidR="009D04B6" w:rsidRPr="00FE6EF9">
        <w:rPr>
          <w:sz w:val="28"/>
          <w:szCs w:val="28"/>
        </w:rPr>
        <w:t>.</w:t>
      </w:r>
    </w:p>
    <w:p w:rsidR="00066E7E" w:rsidRPr="00FE6EF9" w:rsidRDefault="00066E7E" w:rsidP="00F74104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>Слайд № 2</w:t>
      </w:r>
    </w:p>
    <w:p w:rsidR="00D1009D" w:rsidRPr="00FE6EF9" w:rsidRDefault="00FE6EF9" w:rsidP="00705AF2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Темы </w:t>
      </w:r>
      <w:r w:rsidR="003D2A33" w:rsidRPr="00FE6EF9">
        <w:rPr>
          <w:sz w:val="28"/>
          <w:szCs w:val="28"/>
        </w:rPr>
        <w:t>доклад</w:t>
      </w:r>
      <w:r w:rsidRPr="00FE6EF9">
        <w:rPr>
          <w:sz w:val="28"/>
          <w:szCs w:val="28"/>
        </w:rPr>
        <w:t>ов в рамках Программы проводимого публичного обсуждения</w:t>
      </w:r>
      <w:r w:rsidR="00D1009D" w:rsidRPr="00FE6EF9">
        <w:rPr>
          <w:sz w:val="28"/>
          <w:szCs w:val="28"/>
        </w:rPr>
        <w:t>:</w:t>
      </w:r>
    </w:p>
    <w:p w:rsidR="00D1009D" w:rsidRPr="00FE6EF9" w:rsidRDefault="00AF74E5" w:rsidP="00AF74E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о результатах правоприменительной практики за </w:t>
      </w:r>
      <w:r w:rsidR="00A138D7" w:rsidRPr="00FE6EF9">
        <w:rPr>
          <w:sz w:val="28"/>
          <w:szCs w:val="28"/>
        </w:rPr>
        <w:t>6 месяцев</w:t>
      </w:r>
      <w:r w:rsidRPr="00FE6EF9">
        <w:rPr>
          <w:sz w:val="28"/>
          <w:szCs w:val="28"/>
        </w:rPr>
        <w:t xml:space="preserve"> 2026 года;</w:t>
      </w:r>
      <w:r w:rsidR="00705AF2" w:rsidRPr="00FE6EF9">
        <w:rPr>
          <w:sz w:val="28"/>
          <w:szCs w:val="28"/>
        </w:rPr>
        <w:t xml:space="preserve"> </w:t>
      </w:r>
    </w:p>
    <w:p w:rsidR="00D1009D" w:rsidRPr="00FE6EF9" w:rsidRDefault="00AF74E5" w:rsidP="00705AF2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о правоприменительной практике на объектах </w:t>
      </w:r>
      <w:proofErr w:type="spellStart"/>
      <w:r w:rsidRPr="00FE6EF9">
        <w:rPr>
          <w:sz w:val="28"/>
          <w:szCs w:val="28"/>
        </w:rPr>
        <w:t>газопотребления</w:t>
      </w:r>
      <w:proofErr w:type="spellEnd"/>
      <w:r w:rsidRPr="00FE6EF9">
        <w:rPr>
          <w:sz w:val="28"/>
          <w:szCs w:val="28"/>
        </w:rPr>
        <w:t>, газораспределения и магистрального трубопроводного транспорта, а также о случаях аварийности, причинах их возникновения, итогах расследования;</w:t>
      </w:r>
      <w:r w:rsidR="00705AF2" w:rsidRPr="00FE6EF9">
        <w:rPr>
          <w:sz w:val="28"/>
          <w:szCs w:val="28"/>
        </w:rPr>
        <w:t xml:space="preserve"> </w:t>
      </w:r>
    </w:p>
    <w:p w:rsidR="00CC1A03" w:rsidRPr="00FE6EF9" w:rsidRDefault="00AF74E5" w:rsidP="00AF74E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о взрывах баллонов, предназначенных для хранения и транспортировки газов и порядке присвоения шифров клейм для клеймения баллонов</w:t>
      </w:r>
      <w:r w:rsidR="00BF6760" w:rsidRPr="00FE6EF9">
        <w:rPr>
          <w:sz w:val="28"/>
          <w:szCs w:val="28"/>
        </w:rPr>
        <w:t>;</w:t>
      </w:r>
    </w:p>
    <w:p w:rsidR="00FE6EF9" w:rsidRPr="00FE6EF9" w:rsidRDefault="00FE6EF9" w:rsidP="00FE6EF9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доклад о вопросах профилактики и противодействия коррупции.</w:t>
      </w:r>
    </w:p>
    <w:p w:rsidR="00767841" w:rsidRPr="00FE6EF9" w:rsidRDefault="00FE6EF9" w:rsidP="00AF74E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З</w:t>
      </w:r>
      <w:r w:rsidR="00767841" w:rsidRPr="00FE6EF9">
        <w:rPr>
          <w:sz w:val="28"/>
          <w:szCs w:val="28"/>
        </w:rPr>
        <w:t xml:space="preserve">начительную долю в структуре надзорной деятельности Управления занимает рассмотрение обращений и жалоб заявителей на нарушения при эксплуатации объектов </w:t>
      </w:r>
      <w:proofErr w:type="spellStart"/>
      <w:r w:rsidR="00767841" w:rsidRPr="00FE6EF9">
        <w:rPr>
          <w:sz w:val="28"/>
          <w:szCs w:val="28"/>
        </w:rPr>
        <w:t>газопотребления</w:t>
      </w:r>
      <w:proofErr w:type="spellEnd"/>
      <w:r w:rsidR="00714F80" w:rsidRPr="00FE6EF9">
        <w:rPr>
          <w:sz w:val="28"/>
          <w:szCs w:val="28"/>
        </w:rPr>
        <w:t xml:space="preserve"> и газораспределения</w:t>
      </w:r>
      <w:r w:rsidR="00767841" w:rsidRPr="00FE6EF9">
        <w:rPr>
          <w:sz w:val="28"/>
          <w:szCs w:val="28"/>
        </w:rPr>
        <w:t>. Статистика поступающих заявлений свидетельствует о системных проблемах в этом направлении.</w:t>
      </w:r>
      <w:r w:rsidR="00714F80" w:rsidRPr="00FE6EF9">
        <w:rPr>
          <w:sz w:val="28"/>
          <w:szCs w:val="28"/>
        </w:rPr>
        <w:t xml:space="preserve"> Так, только за первое полугодие 2026 года, в Управление поступило 129 обращений от граждан и организаций.</w:t>
      </w:r>
    </w:p>
    <w:p w:rsidR="00066E7E" w:rsidRPr="00FE6EF9" w:rsidRDefault="00066E7E" w:rsidP="00F74104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 xml:space="preserve">Слайд № </w:t>
      </w:r>
      <w:r w:rsidR="00CB0FD0" w:rsidRPr="00FE6EF9">
        <w:rPr>
          <w:b/>
          <w:sz w:val="28"/>
          <w:szCs w:val="28"/>
        </w:rPr>
        <w:t>3</w:t>
      </w:r>
    </w:p>
    <w:p w:rsidR="009D04B6" w:rsidRPr="00FE6EF9" w:rsidRDefault="00F343EA" w:rsidP="009D04B6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Сибирское управление Ростехнадзора, является одним из </w:t>
      </w:r>
      <w:r w:rsidR="009D04B6" w:rsidRPr="00FE6EF9">
        <w:rPr>
          <w:sz w:val="28"/>
          <w:szCs w:val="28"/>
        </w:rPr>
        <w:t xml:space="preserve">самых крупных Управлений в системе Ростехнадзора. (Всего в системе Ростехнадзора 23 территориальных Управления, которые осуществляют свои полномочии на территории 8 округов). Территории, на которых Сибирское управление осуществляет свои полномочия – это промышленно развитые регионы с большой концентрацией промышленных объектов. </w:t>
      </w:r>
    </w:p>
    <w:p w:rsidR="0039362B" w:rsidRPr="00FE6EF9" w:rsidRDefault="00FE6EF9" w:rsidP="0039362B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Коротко информация о результатах</w:t>
      </w:r>
      <w:bookmarkStart w:id="0" w:name="_GoBack"/>
      <w:bookmarkEnd w:id="0"/>
      <w:r w:rsidRPr="00FE6EF9">
        <w:rPr>
          <w:sz w:val="28"/>
          <w:szCs w:val="28"/>
        </w:rPr>
        <w:t xml:space="preserve"> правоприменительной практики Сибирского управления </w:t>
      </w:r>
      <w:r w:rsidR="009D04B6" w:rsidRPr="00FE6EF9">
        <w:rPr>
          <w:sz w:val="28"/>
          <w:szCs w:val="28"/>
        </w:rPr>
        <w:t xml:space="preserve">за </w:t>
      </w:r>
      <w:r w:rsidR="00A138D7" w:rsidRPr="00FE6EF9">
        <w:rPr>
          <w:sz w:val="28"/>
          <w:szCs w:val="28"/>
        </w:rPr>
        <w:t>6 месяцев</w:t>
      </w:r>
      <w:r w:rsidR="00C538A8" w:rsidRPr="00FE6EF9">
        <w:rPr>
          <w:sz w:val="28"/>
          <w:szCs w:val="28"/>
        </w:rPr>
        <w:t xml:space="preserve"> 202</w:t>
      </w:r>
      <w:r w:rsidR="00D1009D" w:rsidRPr="00FE6EF9">
        <w:rPr>
          <w:sz w:val="28"/>
          <w:szCs w:val="28"/>
        </w:rPr>
        <w:t>6</w:t>
      </w:r>
      <w:r w:rsidR="00C538A8" w:rsidRPr="00FE6EF9">
        <w:rPr>
          <w:sz w:val="28"/>
          <w:szCs w:val="28"/>
        </w:rPr>
        <w:t xml:space="preserve"> года</w:t>
      </w:r>
      <w:r w:rsidR="00FE2BE2" w:rsidRPr="00FE6EF9">
        <w:rPr>
          <w:sz w:val="28"/>
          <w:szCs w:val="28"/>
        </w:rPr>
        <w:t>.</w:t>
      </w:r>
    </w:p>
    <w:p w:rsidR="0080406C" w:rsidRPr="00FE6EF9" w:rsidRDefault="0080406C" w:rsidP="0080406C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 xml:space="preserve">Слайд № </w:t>
      </w:r>
      <w:r w:rsidR="00394219" w:rsidRPr="00FE6EF9">
        <w:rPr>
          <w:b/>
          <w:sz w:val="28"/>
          <w:szCs w:val="28"/>
        </w:rPr>
        <w:t>4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Главным вектором работы </w:t>
      </w:r>
      <w:r w:rsidR="00FE6EF9" w:rsidRPr="00FE6EF9">
        <w:rPr>
          <w:sz w:val="28"/>
          <w:szCs w:val="28"/>
        </w:rPr>
        <w:t xml:space="preserve">Управления </w:t>
      </w:r>
      <w:r w:rsidRPr="00FE6EF9">
        <w:rPr>
          <w:sz w:val="28"/>
          <w:szCs w:val="28"/>
        </w:rPr>
        <w:t xml:space="preserve">остаётся безусловное выполнение поручений Президента и Правительства Российской Федерации по снижению административной нагрузки на добросовестный бизнес при одновременном </w:t>
      </w:r>
      <w:r w:rsidRPr="00FE6EF9">
        <w:rPr>
          <w:sz w:val="28"/>
          <w:szCs w:val="28"/>
        </w:rPr>
        <w:lastRenderedPageBreak/>
        <w:t>сохранении жесткого принципа неотвратимости наказания за грубые нарушения, угрожающие жизни людей.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Так, в первом полугодии 2026 года инспекторским составом Сибирского управления на поднадзорных предприятиях проведено 358 контрольно-надзорных мероприятий  (плановых - 115; внеплановых - 243;) (за 6 месяцев 2025 года – 217, плановых - 16; внеплановых -201), в режиме постоянного надзора – 2956 проверок (за 6 месяцев 2025 года – 3055), выявлено более 21 тысячи нарушений, к административной ответственности в виде штрафа привлечено 1864 юридических и должностных лиц (за 6 месяцев 2025 года – 1990) на общую сумму более 91 млн. рублей. 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Там, где речь идет о системном игнорировании требований промышленной безопасности — особенно на угольных шахтах Кузбасса, объектах горнорудной и металлургической промышленности — инспекторский состав реагирует максимально жестко, вплоть до временного запрета деятельности опасных производственных объектов. 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Так в первом полугодии осуществлено 242 административных приостановления эксплуатации объектов (за 6 месяцев 2025 года - 246), зданий, сооружений, представляющих (или которые могут представлять) непосредственную угрозу жизни и здоровью трудящихся. Фактически, в этих случаях, речь идёт о предотвращенных авариях и сохраненных человеческих жизнях.</w:t>
      </w:r>
    </w:p>
    <w:p w:rsidR="00AF74E5" w:rsidRPr="00FE6EF9" w:rsidRDefault="00AF74E5" w:rsidP="00AF74E5">
      <w:pPr>
        <w:spacing w:line="276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(АПД всего 242, из них 207 – на объектах угольной промышленности, 16 - горнорудный надзор; 4 - на объектах газораспределения и </w:t>
      </w:r>
      <w:proofErr w:type="spellStart"/>
      <w:r w:rsidRPr="00FE6EF9">
        <w:rPr>
          <w:sz w:val="28"/>
          <w:szCs w:val="28"/>
        </w:rPr>
        <w:t>газопотребления</w:t>
      </w:r>
      <w:proofErr w:type="spellEnd"/>
      <w:r w:rsidRPr="00FE6EF9">
        <w:rPr>
          <w:sz w:val="28"/>
          <w:szCs w:val="28"/>
        </w:rPr>
        <w:t xml:space="preserve">; 1 - надзор за подъемными сооружениями; 6 - надзор за металлургическими и коксохимическими производствами и объектами; 1 – на объектах нефтедобывающей промышленности; 3 – на объектах химии; 2 – на объектах ВМ; 1 – на объектах котлонадзора; </w:t>
      </w:r>
      <w:proofErr w:type="gramStart"/>
      <w:r w:rsidRPr="00FE6EF9">
        <w:rPr>
          <w:sz w:val="28"/>
          <w:szCs w:val="28"/>
        </w:rPr>
        <w:t xml:space="preserve">1 - на объектах </w:t>
      </w:r>
      <w:proofErr w:type="spellStart"/>
      <w:r w:rsidRPr="00FE6EF9">
        <w:rPr>
          <w:sz w:val="28"/>
          <w:szCs w:val="28"/>
        </w:rPr>
        <w:t>энергонадзора</w:t>
      </w:r>
      <w:proofErr w:type="spellEnd"/>
      <w:r w:rsidRPr="00FE6EF9">
        <w:rPr>
          <w:sz w:val="28"/>
          <w:szCs w:val="28"/>
        </w:rPr>
        <w:t>).</w:t>
      </w:r>
      <w:proofErr w:type="gramEnd"/>
    </w:p>
    <w:p w:rsidR="001F6709" w:rsidRPr="00FE6EF9" w:rsidRDefault="001F6709" w:rsidP="001F6709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>Слайд № 5</w:t>
      </w:r>
    </w:p>
    <w:p w:rsidR="0066039E" w:rsidRPr="00FE6EF9" w:rsidRDefault="001F6709" w:rsidP="0066039E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С</w:t>
      </w:r>
      <w:r w:rsidR="0066039E" w:rsidRPr="00FE6EF9">
        <w:rPr>
          <w:sz w:val="28"/>
          <w:szCs w:val="28"/>
        </w:rPr>
        <w:t>татистику показателей надзорной деятельности по видам надзора</w:t>
      </w:r>
      <w:r w:rsidRPr="00FE6EF9">
        <w:rPr>
          <w:sz w:val="28"/>
          <w:szCs w:val="28"/>
        </w:rPr>
        <w:t xml:space="preserve"> </w:t>
      </w:r>
      <w:proofErr w:type="gramStart"/>
      <w:r w:rsidR="00FE6EF9" w:rsidRPr="00FE6EF9">
        <w:rPr>
          <w:sz w:val="28"/>
          <w:szCs w:val="28"/>
        </w:rPr>
        <w:t>представлена</w:t>
      </w:r>
      <w:proofErr w:type="gramEnd"/>
      <w:r w:rsidRPr="00FE6EF9">
        <w:rPr>
          <w:sz w:val="28"/>
          <w:szCs w:val="28"/>
        </w:rPr>
        <w:t xml:space="preserve"> на слайде.</w:t>
      </w:r>
    </w:p>
    <w:p w:rsidR="001F6709" w:rsidRPr="00FE6EF9" w:rsidRDefault="001F6709" w:rsidP="001F6709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>Слайд № 6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В отчетном периоде Управлением сделан серьезный шаг в сторону </w:t>
      </w:r>
      <w:proofErr w:type="gramStart"/>
      <w:r w:rsidRPr="00FE6EF9">
        <w:rPr>
          <w:sz w:val="28"/>
          <w:szCs w:val="28"/>
        </w:rPr>
        <w:t>превентивного</w:t>
      </w:r>
      <w:proofErr w:type="gramEnd"/>
      <w:r w:rsidRPr="00FE6EF9">
        <w:rPr>
          <w:sz w:val="28"/>
          <w:szCs w:val="28"/>
        </w:rPr>
        <w:t xml:space="preserve"> </w:t>
      </w:r>
      <w:r w:rsidR="00AF467C" w:rsidRPr="00FE6EF9">
        <w:rPr>
          <w:sz w:val="28"/>
          <w:szCs w:val="28"/>
        </w:rPr>
        <w:t xml:space="preserve">(предупреждающий, опережающий) </w:t>
      </w:r>
      <w:r w:rsidRPr="00FE6EF9">
        <w:rPr>
          <w:sz w:val="28"/>
          <w:szCs w:val="28"/>
        </w:rPr>
        <w:t xml:space="preserve">надзора. </w:t>
      </w:r>
      <w:r w:rsidR="00FE6EF9" w:rsidRPr="00FE6EF9">
        <w:rPr>
          <w:sz w:val="28"/>
          <w:szCs w:val="28"/>
        </w:rPr>
        <w:t>П</w:t>
      </w:r>
      <w:r w:rsidRPr="00FE6EF9">
        <w:rPr>
          <w:sz w:val="28"/>
          <w:szCs w:val="28"/>
        </w:rPr>
        <w:t>родолжае</w:t>
      </w:r>
      <w:r w:rsidR="00FE6EF9" w:rsidRPr="00FE6EF9">
        <w:rPr>
          <w:sz w:val="28"/>
          <w:szCs w:val="28"/>
        </w:rPr>
        <w:t>тся</w:t>
      </w:r>
      <w:r w:rsidRPr="00FE6EF9">
        <w:rPr>
          <w:sz w:val="28"/>
          <w:szCs w:val="28"/>
        </w:rPr>
        <w:t xml:space="preserve"> увелич</w:t>
      </w:r>
      <w:r w:rsidR="00FE6EF9" w:rsidRPr="00FE6EF9">
        <w:rPr>
          <w:sz w:val="28"/>
          <w:szCs w:val="28"/>
        </w:rPr>
        <w:t>ение</w:t>
      </w:r>
      <w:r w:rsidRPr="00FE6EF9">
        <w:rPr>
          <w:sz w:val="28"/>
          <w:szCs w:val="28"/>
        </w:rPr>
        <w:t xml:space="preserve"> дол</w:t>
      </w:r>
      <w:r w:rsidR="00FE6EF9" w:rsidRPr="00FE6EF9">
        <w:rPr>
          <w:sz w:val="28"/>
          <w:szCs w:val="28"/>
        </w:rPr>
        <w:t>и</w:t>
      </w:r>
      <w:r w:rsidRPr="00FE6EF9">
        <w:rPr>
          <w:sz w:val="28"/>
          <w:szCs w:val="28"/>
        </w:rPr>
        <w:t xml:space="preserve"> профилактических мероприятий, активно внедря</w:t>
      </w:r>
      <w:r w:rsidR="00FE6EF9" w:rsidRPr="00FE6EF9">
        <w:rPr>
          <w:sz w:val="28"/>
          <w:szCs w:val="28"/>
        </w:rPr>
        <w:t>ются</w:t>
      </w:r>
      <w:r w:rsidRPr="00FE6EF9">
        <w:rPr>
          <w:sz w:val="28"/>
          <w:szCs w:val="28"/>
        </w:rPr>
        <w:t xml:space="preserve"> </w:t>
      </w:r>
      <w:r w:rsidRPr="00FE6EF9">
        <w:rPr>
          <w:sz w:val="28"/>
          <w:szCs w:val="28"/>
        </w:rPr>
        <w:lastRenderedPageBreak/>
        <w:t xml:space="preserve">инструменты дистанционного мониторинга, цифровые сервисы и потенциал </w:t>
      </w:r>
      <w:proofErr w:type="gramStart"/>
      <w:r w:rsidRPr="00FE6EF9">
        <w:rPr>
          <w:sz w:val="28"/>
          <w:szCs w:val="28"/>
        </w:rPr>
        <w:t>риск-ориентированного</w:t>
      </w:r>
      <w:proofErr w:type="gramEnd"/>
      <w:r w:rsidRPr="00FE6EF9">
        <w:rPr>
          <w:sz w:val="28"/>
          <w:szCs w:val="28"/>
        </w:rPr>
        <w:t xml:space="preserve"> подхода. </w:t>
      </w:r>
    </w:p>
    <w:p w:rsidR="00AF74E5" w:rsidRPr="00FE6EF9" w:rsidRDefault="00AF74E5" w:rsidP="00AF74E5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FE6EF9">
        <w:rPr>
          <w:sz w:val="28"/>
          <w:szCs w:val="28"/>
        </w:rPr>
        <w:t xml:space="preserve">Так, к примеру, за первое полугодие 2026 года Управлением проведено 18397 профилактических мероприятий (за 6 мес. 2025 г. всего было проведено 17495 (+902)), из них: объявлено 956 предостережений о недопустимости нарушения обязательных требований: 315 – по промышленной безопасности; 465 – при осуществлении энергетического надзора; 36 – при надзоре за ГТС; 4 – при </w:t>
      </w:r>
      <w:proofErr w:type="spellStart"/>
      <w:r w:rsidRPr="00FE6EF9">
        <w:rPr>
          <w:sz w:val="28"/>
          <w:szCs w:val="28"/>
        </w:rPr>
        <w:t>стройнадзоре</w:t>
      </w:r>
      <w:proofErr w:type="spellEnd"/>
      <w:r w:rsidRPr="00FE6EF9">
        <w:rPr>
          <w:sz w:val="28"/>
          <w:szCs w:val="28"/>
        </w:rPr>
        <w:t>, 71 – лифты, 65 - теплоэнергетика;</w:t>
      </w:r>
      <w:proofErr w:type="gramEnd"/>
      <w:r w:rsidRPr="00FE6EF9">
        <w:rPr>
          <w:sz w:val="28"/>
          <w:szCs w:val="28"/>
        </w:rPr>
        <w:t xml:space="preserve"> проведено 266 профилактических визитов (за 6 мес. 2025 г. всего было проведено 20 профилактических визитов), кроме этого проведено 4101 профилактическое мероприятие в виде консультирования поднадзорных субъектов, 13073 – информирования.</w:t>
      </w:r>
    </w:p>
    <w:p w:rsidR="00AF74E5" w:rsidRPr="00FE6EF9" w:rsidRDefault="00AF74E5" w:rsidP="00AF74E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Согласно статье 45 248-ФЗ к видам профилактических мероприятий относятся:</w:t>
      </w:r>
    </w:p>
    <w:p w:rsidR="00AF74E5" w:rsidRPr="00FE6EF9" w:rsidRDefault="00AF74E5" w:rsidP="00AF74E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1) информирование;</w:t>
      </w:r>
    </w:p>
    <w:p w:rsidR="00AF74E5" w:rsidRPr="00FE6EF9" w:rsidRDefault="00AF74E5" w:rsidP="00AF74E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2) обобщение правоприменительной практики;</w:t>
      </w:r>
    </w:p>
    <w:p w:rsidR="00AF74E5" w:rsidRPr="00FE6EF9" w:rsidRDefault="00AF74E5" w:rsidP="00AF74E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3) меры стимулирования добросовестности;</w:t>
      </w:r>
    </w:p>
    <w:p w:rsidR="00AF74E5" w:rsidRPr="00FE6EF9" w:rsidRDefault="00AF74E5" w:rsidP="00AF74E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4) объявление предостережения;</w:t>
      </w:r>
    </w:p>
    <w:p w:rsidR="00AF74E5" w:rsidRPr="00FE6EF9" w:rsidRDefault="00AF74E5" w:rsidP="00AF74E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5) консультирование;</w:t>
      </w:r>
    </w:p>
    <w:p w:rsidR="00AF74E5" w:rsidRPr="00FE6EF9" w:rsidRDefault="00AF74E5" w:rsidP="00AF74E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6) </w:t>
      </w:r>
      <w:proofErr w:type="spellStart"/>
      <w:r w:rsidRPr="00FE6EF9">
        <w:rPr>
          <w:sz w:val="28"/>
          <w:szCs w:val="28"/>
        </w:rPr>
        <w:t>самообследование</w:t>
      </w:r>
      <w:proofErr w:type="spellEnd"/>
      <w:r w:rsidRPr="00FE6EF9">
        <w:rPr>
          <w:sz w:val="28"/>
          <w:szCs w:val="28"/>
        </w:rPr>
        <w:t>;</w:t>
      </w:r>
    </w:p>
    <w:p w:rsidR="00AF74E5" w:rsidRPr="00FE6EF9" w:rsidRDefault="00AF74E5" w:rsidP="00AF74E5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7) профилактический визит.</w:t>
      </w:r>
    </w:p>
    <w:p w:rsidR="0066039E" w:rsidRPr="00FE6EF9" w:rsidRDefault="0066039E" w:rsidP="0066039E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 xml:space="preserve">Слайд № </w:t>
      </w:r>
      <w:r w:rsidR="001F6709" w:rsidRPr="00FE6EF9">
        <w:rPr>
          <w:b/>
          <w:sz w:val="28"/>
          <w:szCs w:val="28"/>
        </w:rPr>
        <w:t>7</w:t>
      </w:r>
      <w:r w:rsidRPr="00FE6EF9">
        <w:rPr>
          <w:b/>
          <w:sz w:val="28"/>
          <w:szCs w:val="28"/>
        </w:rPr>
        <w:t xml:space="preserve"> 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Состояние аварийности и травматизма на поднадзорных предприятиях является важнейшим показателем работы Сибирского управления.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Основной задачей государственного надзора является соблюдение требований промышленной безопасности, снижение случаев аварийности и травматизма на поднадзорных объектах. 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Всего за первое полугодие 2026 года на поднадзорных Управлению объектах допущено 35 случаев </w:t>
      </w:r>
      <w:proofErr w:type="spellStart"/>
      <w:r w:rsidRPr="00FE6EF9">
        <w:rPr>
          <w:sz w:val="28"/>
          <w:szCs w:val="28"/>
        </w:rPr>
        <w:t>травмирования</w:t>
      </w:r>
      <w:proofErr w:type="spellEnd"/>
      <w:r w:rsidRPr="00FE6EF9">
        <w:rPr>
          <w:sz w:val="28"/>
          <w:szCs w:val="28"/>
        </w:rPr>
        <w:t xml:space="preserve"> работников (за аналогичный период 2025 – 57 случаев), из них, допущено 3 случая смертельного </w:t>
      </w:r>
      <w:proofErr w:type="spellStart"/>
      <w:r w:rsidRPr="00FE6EF9">
        <w:rPr>
          <w:sz w:val="28"/>
          <w:szCs w:val="28"/>
        </w:rPr>
        <w:t>травмирования</w:t>
      </w:r>
      <w:proofErr w:type="spellEnd"/>
      <w:r w:rsidRPr="00FE6EF9">
        <w:rPr>
          <w:sz w:val="28"/>
          <w:szCs w:val="28"/>
        </w:rPr>
        <w:t xml:space="preserve"> (за аналогичный период 2025 – 12 случаев).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lastRenderedPageBreak/>
        <w:t>Допущено 3 аварии (за аналогичный период 2025 – 5 аварий), при которых травмировано 2 человека – 1 смертельно, 1 легкой степени тяжести (за аналогичный период 2025 – 4 травмировано, из них 2 смертельно).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За 6 месяцев 2026 года тяжело травмировано 16 человек (за аналогичный период 2025  – 12 случаев).</w:t>
      </w:r>
    </w:p>
    <w:p w:rsidR="0066039E" w:rsidRPr="00FE6EF9" w:rsidRDefault="00FE6EF9" w:rsidP="0066039E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В</w:t>
      </w:r>
      <w:r w:rsidR="0066039E" w:rsidRPr="00FE6EF9">
        <w:rPr>
          <w:sz w:val="28"/>
          <w:szCs w:val="28"/>
        </w:rPr>
        <w:t>се случаи смертельного травматизма расследуются в установленном порядке комиссиями под председательством заместителей руководителя управления. Результаты расследований рассматриваются на совете по координации деятельности Управления, а материалы расследования направляются в органы Прокуратуры и Центральный Аппарат Ростехнадзора.</w:t>
      </w:r>
    </w:p>
    <w:p w:rsidR="0066039E" w:rsidRPr="00FE6EF9" w:rsidRDefault="0066039E" w:rsidP="0066039E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После каждого произошедшего несчастного случая на поднадзорных объектах Сибирским управлением проводятся внеплановые проверки, согласованные с органами Прокуратуры. </w:t>
      </w:r>
    </w:p>
    <w:p w:rsidR="0066039E" w:rsidRPr="00FE6EF9" w:rsidRDefault="0066039E" w:rsidP="0066039E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Результаты расследований информационными письмами направляются в  поднадзорные организации, эксплуатирующие аналогичные объекты. А также размещается на официальном сайте Управления</w:t>
      </w:r>
      <w:r w:rsidR="00394219" w:rsidRPr="00FE6EF9">
        <w:rPr>
          <w:sz w:val="28"/>
          <w:szCs w:val="28"/>
        </w:rPr>
        <w:t>.</w:t>
      </w:r>
    </w:p>
    <w:p w:rsidR="0066039E" w:rsidRPr="00FE6EF9" w:rsidRDefault="0066039E" w:rsidP="0066039E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 xml:space="preserve">Слайд № </w:t>
      </w:r>
      <w:r w:rsidR="00E9267D" w:rsidRPr="00FE6EF9">
        <w:rPr>
          <w:b/>
          <w:sz w:val="28"/>
          <w:szCs w:val="28"/>
        </w:rPr>
        <w:t>8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Мобильное приложение «Инспектор» — это ключевой инструмент </w:t>
      </w:r>
      <w:proofErr w:type="spellStart"/>
      <w:r w:rsidRPr="00FE6EF9">
        <w:rPr>
          <w:sz w:val="28"/>
          <w:szCs w:val="28"/>
        </w:rPr>
        <w:t>Минцифры</w:t>
      </w:r>
      <w:proofErr w:type="spellEnd"/>
      <w:r w:rsidRPr="00FE6EF9">
        <w:rPr>
          <w:sz w:val="28"/>
          <w:szCs w:val="28"/>
        </w:rPr>
        <w:t xml:space="preserve"> РФ на базе ГИС ТОР КНД, позволяющий </w:t>
      </w:r>
      <w:proofErr w:type="spellStart"/>
      <w:r w:rsidRPr="00FE6EF9">
        <w:rPr>
          <w:sz w:val="28"/>
          <w:szCs w:val="28"/>
        </w:rPr>
        <w:t>Ростехнадзору</w:t>
      </w:r>
      <w:proofErr w:type="spellEnd"/>
      <w:r w:rsidRPr="00FE6EF9">
        <w:rPr>
          <w:sz w:val="28"/>
          <w:szCs w:val="28"/>
        </w:rPr>
        <w:t xml:space="preserve"> проводить проверки, профилактические визиты и консультирование компаний полностью в дистанционном формате по видеоконференцсвязи.</w:t>
      </w:r>
    </w:p>
    <w:p w:rsidR="00E73269" w:rsidRPr="00FE6EF9" w:rsidRDefault="00E73269" w:rsidP="00E73269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>Слайд № 9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Так, в первом полугодии 2026 года с использованием мобильного приложения «Инспектор» (согласно данным внесенным в журнал учета применения мобильного приложения «Инспектор» - приказ от 22.10.2025 № Пр-340-450-о) Управлением проведены 302 мероприятия, из них: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выездная проверка – 59;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профилактический визит – 102;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консультирование – 93;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оценка соответствия – 10;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выездное обследование без взаимодействия – 25.</w:t>
      </w:r>
    </w:p>
    <w:p w:rsidR="00AF74E5" w:rsidRPr="00FE6EF9" w:rsidRDefault="00AF74E5" w:rsidP="00AF74E5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lastRenderedPageBreak/>
        <w:t>Конечно, при работе с данным приложением, возникает ряд проблем. Сбои при работе с мобильным приложением «Инспектор» чаще всего связаны с авторизацией через Единый портал государственных услуг, аппаратной несовместимостью, или ошибками подключения к видеоконференцсвязи, проблемы с видео и звуком.</w:t>
      </w:r>
      <w:r w:rsidR="00A138D7" w:rsidRPr="00FE6EF9">
        <w:rPr>
          <w:sz w:val="28"/>
          <w:szCs w:val="28"/>
        </w:rPr>
        <w:t xml:space="preserve"> Но, несмотря на возникающие в процессе сложности, работа в этом направлении продолжается и находится на постоянном контроле.</w:t>
      </w:r>
    </w:p>
    <w:p w:rsidR="002240EF" w:rsidRPr="00FE6EF9" w:rsidRDefault="002240EF" w:rsidP="002240EF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 xml:space="preserve">Слайд № </w:t>
      </w:r>
      <w:r w:rsidR="00E73269" w:rsidRPr="00FE6EF9">
        <w:rPr>
          <w:b/>
          <w:sz w:val="28"/>
          <w:szCs w:val="28"/>
        </w:rPr>
        <w:t>10</w:t>
      </w:r>
    </w:p>
    <w:p w:rsidR="00AF74E5" w:rsidRPr="00FE6EF9" w:rsidRDefault="00AF74E5" w:rsidP="00AF74E5">
      <w:pPr>
        <w:spacing w:line="360" w:lineRule="auto"/>
        <w:ind w:left="-108" w:firstLine="816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Индикаторы риска — это соответствия установленным параметрам, которые сами по себе не являются прямым нарушением, но с высокой долей вероятности сигнализируют о наличии нарушений на объекте и служат законным основанием для проведения внеплановой проверки.</w:t>
      </w:r>
    </w:p>
    <w:p w:rsidR="00AF74E5" w:rsidRPr="00FE6EF9" w:rsidRDefault="00AF74E5" w:rsidP="00AF74E5">
      <w:pPr>
        <w:spacing w:line="360" w:lineRule="auto"/>
        <w:ind w:left="-108" w:firstLine="816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В первом полугодии 2026 года инспекторским составом Управления было принято решение о необходимости проведения всего 4 внеплановых выездных проверок по следующим индикаторам: </w:t>
      </w:r>
    </w:p>
    <w:p w:rsidR="00AF74E5" w:rsidRPr="00FE6EF9" w:rsidRDefault="00AF74E5" w:rsidP="00AF74E5">
      <w:pPr>
        <w:spacing w:line="360" w:lineRule="auto"/>
        <w:ind w:left="-108" w:firstLine="816"/>
        <w:jc w:val="both"/>
        <w:rPr>
          <w:sz w:val="28"/>
          <w:szCs w:val="28"/>
          <w:u w:val="single"/>
        </w:rPr>
      </w:pPr>
      <w:r w:rsidRPr="00FE6EF9">
        <w:rPr>
          <w:sz w:val="28"/>
          <w:szCs w:val="28"/>
          <w:u w:val="single"/>
        </w:rPr>
        <w:t>ИНДИКАТОР ПБ-1</w:t>
      </w:r>
      <w:r w:rsidRPr="00FE6EF9">
        <w:rPr>
          <w:sz w:val="28"/>
          <w:szCs w:val="28"/>
        </w:rPr>
        <w:t xml:space="preserve">: 2 проверки объекты котлонадзора (поступление в территориальный орган Ростехнадзора информации о трех и более инцидентах, произошедших на опасном производственном объекте в течение одного календарного года); </w:t>
      </w:r>
    </w:p>
    <w:p w:rsidR="00AF74E5" w:rsidRPr="00FE6EF9" w:rsidRDefault="00AF74E5" w:rsidP="00AF74E5">
      <w:pPr>
        <w:spacing w:line="360" w:lineRule="auto"/>
        <w:ind w:left="-108" w:firstLine="816"/>
        <w:jc w:val="both"/>
        <w:rPr>
          <w:sz w:val="28"/>
          <w:szCs w:val="28"/>
          <w:u w:val="single"/>
        </w:rPr>
      </w:pPr>
      <w:r w:rsidRPr="00FE6EF9">
        <w:rPr>
          <w:sz w:val="28"/>
          <w:szCs w:val="28"/>
          <w:u w:val="single"/>
        </w:rPr>
        <w:t xml:space="preserve">ИНДИКАТОР ПБ-3: </w:t>
      </w:r>
      <w:r w:rsidRPr="00FE6EF9">
        <w:rPr>
          <w:sz w:val="28"/>
          <w:szCs w:val="28"/>
        </w:rPr>
        <w:t>1 проверка надзор за предприятиями химического комплекса (отсутствие в реестре лицензий сведений о лицензии юридического лица);</w:t>
      </w:r>
      <w:r w:rsidRPr="00FE6EF9">
        <w:rPr>
          <w:sz w:val="28"/>
          <w:szCs w:val="28"/>
          <w:u w:val="single"/>
        </w:rPr>
        <w:t xml:space="preserve"> </w:t>
      </w:r>
    </w:p>
    <w:p w:rsidR="00AF74E5" w:rsidRPr="00FE6EF9" w:rsidRDefault="00AF74E5" w:rsidP="00AF74E5">
      <w:pPr>
        <w:spacing w:line="360" w:lineRule="auto"/>
        <w:ind w:left="-108" w:firstLine="816"/>
        <w:jc w:val="both"/>
        <w:rPr>
          <w:sz w:val="28"/>
          <w:szCs w:val="28"/>
        </w:rPr>
      </w:pPr>
      <w:r w:rsidRPr="00FE6EF9">
        <w:rPr>
          <w:sz w:val="28"/>
          <w:szCs w:val="28"/>
          <w:u w:val="single"/>
        </w:rPr>
        <w:t>ИНДИКАТОР ПБ-6</w:t>
      </w:r>
      <w:r w:rsidRPr="00FE6EF9">
        <w:rPr>
          <w:sz w:val="28"/>
          <w:szCs w:val="28"/>
        </w:rPr>
        <w:t xml:space="preserve">: 1 проверка надзор за транспортированием опасных веществ (отсутствие сведений о заключении экспертизы промышленной безопасности, содержащем срок дальнейшей безопасной эксплуатации технического устройства, применяемого на опасном производственном объекте III или IV класса опасности). </w:t>
      </w:r>
    </w:p>
    <w:p w:rsidR="00B824A4" w:rsidRPr="00FE6EF9" w:rsidRDefault="00B824A4" w:rsidP="00B824A4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 xml:space="preserve">Слайд № </w:t>
      </w:r>
      <w:r w:rsidR="002240EF" w:rsidRPr="00FE6EF9">
        <w:rPr>
          <w:b/>
          <w:sz w:val="28"/>
          <w:szCs w:val="28"/>
        </w:rPr>
        <w:t>1</w:t>
      </w:r>
      <w:r w:rsidR="00E73269" w:rsidRPr="00FE6EF9">
        <w:rPr>
          <w:b/>
          <w:sz w:val="28"/>
          <w:szCs w:val="28"/>
        </w:rPr>
        <w:t>1</w:t>
      </w:r>
    </w:p>
    <w:p w:rsidR="00B824A4" w:rsidRPr="00FE6EF9" w:rsidRDefault="00B824A4" w:rsidP="00B824A4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Сибирское управление рекомендует использовать возможности Федеральной государственной информационной системы - Единый портал государственных и муниципальных услуг (ЕПГУ), к ним относится получение государственных услуг в целях существенной экономии времени и получения их в удобное время.</w:t>
      </w:r>
    </w:p>
    <w:p w:rsidR="00B824A4" w:rsidRPr="00FE6EF9" w:rsidRDefault="00B824A4" w:rsidP="00B824A4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lastRenderedPageBreak/>
        <w:t xml:space="preserve">На ЕПГУ можно найти информацию об интересующих государственных услугах, перечень документов для обращения, порядок оказания государственной услуги и, при необходимости, обжалования результата ее оказания. </w:t>
      </w:r>
    </w:p>
    <w:p w:rsidR="00B824A4" w:rsidRPr="00FE6EF9" w:rsidRDefault="00B824A4" w:rsidP="00B824A4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Главные преимущества использования ЕПГУ:</w:t>
      </w:r>
    </w:p>
    <w:p w:rsidR="00B824A4" w:rsidRPr="00FE6EF9" w:rsidRDefault="00B824A4" w:rsidP="00B824A4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- круглосуточная доступность;</w:t>
      </w:r>
    </w:p>
    <w:p w:rsidR="00B824A4" w:rsidRPr="00FE6EF9" w:rsidRDefault="00B824A4" w:rsidP="00B824A4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- возможность получения услуги из любого удобного места;</w:t>
      </w:r>
    </w:p>
    <w:p w:rsidR="00B824A4" w:rsidRPr="00FE6EF9" w:rsidRDefault="00B824A4" w:rsidP="00B824A4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- оперативный и бесконтактный документооборот;</w:t>
      </w:r>
    </w:p>
    <w:p w:rsidR="00B824A4" w:rsidRPr="00FE6EF9" w:rsidRDefault="00B824A4" w:rsidP="00B824A4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- прозрачность оказания государственных услуг;</w:t>
      </w:r>
    </w:p>
    <w:p w:rsidR="00B824A4" w:rsidRPr="00FE6EF9" w:rsidRDefault="00B824A4" w:rsidP="00B824A4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- повышение качества и оперативности принимаемых решений за счёт обеспечения электронного взаимодействия между ведомствами в процессе оказания государственной услуги.</w:t>
      </w:r>
    </w:p>
    <w:p w:rsidR="00324336" w:rsidRPr="00FE6EF9" w:rsidRDefault="00324336" w:rsidP="00324336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>Слайд № 12</w:t>
      </w:r>
    </w:p>
    <w:p w:rsidR="00115598" w:rsidRPr="00FE6EF9" w:rsidRDefault="00FE6EF9" w:rsidP="00115598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В</w:t>
      </w:r>
      <w:r w:rsidR="00115598" w:rsidRPr="00FE6EF9">
        <w:rPr>
          <w:sz w:val="28"/>
          <w:szCs w:val="28"/>
        </w:rPr>
        <w:t>несены поправки в статьи 13 и 14 Федерального закона от 21.07.1997 № 116-ФЗ «О промышленной безопасности опасных производственных объектов», согласно которым с 1 сентября 2026 года подача заключений экспертизы промышленной безопасности и деклараций промышленной безопасности в Ростехнадзор будет возможна только в форме электронного документа.</w:t>
      </w:r>
    </w:p>
    <w:p w:rsidR="00AF59B9" w:rsidRPr="00FE6EF9" w:rsidRDefault="00066E7E" w:rsidP="00F74104">
      <w:pPr>
        <w:spacing w:line="360" w:lineRule="auto"/>
        <w:jc w:val="both"/>
        <w:rPr>
          <w:sz w:val="28"/>
          <w:szCs w:val="28"/>
        </w:rPr>
      </w:pPr>
      <w:r w:rsidRPr="00FE6EF9">
        <w:rPr>
          <w:b/>
          <w:sz w:val="28"/>
          <w:szCs w:val="28"/>
        </w:rPr>
        <w:t xml:space="preserve">Слайд № </w:t>
      </w:r>
      <w:r w:rsidR="00D855FF" w:rsidRPr="00FE6EF9">
        <w:rPr>
          <w:b/>
          <w:sz w:val="28"/>
          <w:szCs w:val="28"/>
        </w:rPr>
        <w:t>1</w:t>
      </w:r>
      <w:r w:rsidR="00324336" w:rsidRPr="00FE6EF9">
        <w:rPr>
          <w:b/>
          <w:sz w:val="28"/>
          <w:szCs w:val="28"/>
        </w:rPr>
        <w:t>3</w:t>
      </w:r>
    </w:p>
    <w:p w:rsidR="00D706DC" w:rsidRPr="00FE6EF9" w:rsidRDefault="002A2D06" w:rsidP="00664AF9">
      <w:pPr>
        <w:spacing w:line="360" w:lineRule="auto"/>
        <w:ind w:firstLine="708"/>
        <w:jc w:val="both"/>
        <w:rPr>
          <w:sz w:val="28"/>
          <w:szCs w:val="28"/>
        </w:rPr>
      </w:pPr>
      <w:r w:rsidRPr="00FE6EF9">
        <w:rPr>
          <w:sz w:val="28"/>
          <w:szCs w:val="28"/>
        </w:rPr>
        <w:t xml:space="preserve">Сибирским управлением большое внимание уделяется повышению открытости. </w:t>
      </w:r>
    </w:p>
    <w:p w:rsidR="00D706DC" w:rsidRPr="00FE6EF9" w:rsidRDefault="00D706DC" w:rsidP="00D706DC">
      <w:pPr>
        <w:spacing w:line="360" w:lineRule="auto"/>
        <w:ind w:firstLine="709"/>
        <w:jc w:val="both"/>
        <w:rPr>
          <w:sz w:val="28"/>
          <w:szCs w:val="28"/>
        </w:rPr>
      </w:pPr>
      <w:r w:rsidRPr="00FE6EF9">
        <w:rPr>
          <w:sz w:val="28"/>
          <w:szCs w:val="28"/>
        </w:rPr>
        <w:t>На официальном сайте регулярно публикуется информация о деятельности Управления, о причинах допущенных аварий и смертельных несчастных случаев, результатах проведенных проверок. Мы стараемся привлечь максимальное внимание к выявленным проблемам.</w:t>
      </w:r>
    </w:p>
    <w:p w:rsidR="003C36CC" w:rsidRPr="00FE6EF9" w:rsidRDefault="00D706DC" w:rsidP="00664AF9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E6EF9">
        <w:rPr>
          <w:sz w:val="28"/>
          <w:szCs w:val="28"/>
        </w:rPr>
        <w:t xml:space="preserve">Немало важное </w:t>
      </w:r>
      <w:r w:rsidR="002A2D06" w:rsidRPr="00FE6EF9">
        <w:rPr>
          <w:sz w:val="28"/>
          <w:szCs w:val="28"/>
        </w:rPr>
        <w:t>место в этой работе занимают публичные обсуждения результатов правоприменительной практики</w:t>
      </w:r>
      <w:r w:rsidR="00730E56" w:rsidRPr="00FE6EF9">
        <w:rPr>
          <w:sz w:val="28"/>
          <w:szCs w:val="28"/>
        </w:rPr>
        <w:t>.</w:t>
      </w:r>
      <w:r w:rsidR="002A53DB" w:rsidRPr="00FE6EF9">
        <w:rPr>
          <w:sz w:val="28"/>
          <w:szCs w:val="28"/>
        </w:rPr>
        <w:t xml:space="preserve"> </w:t>
      </w:r>
    </w:p>
    <w:sectPr w:rsidR="003C36CC" w:rsidRPr="00FE6EF9" w:rsidSect="00BC675D">
      <w:headerReference w:type="default" r:id="rId8"/>
      <w:pgSz w:w="11906" w:h="16838"/>
      <w:pgMar w:top="567" w:right="624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08C" w:rsidRDefault="007F408C" w:rsidP="004B2B03">
      <w:r>
        <w:separator/>
      </w:r>
    </w:p>
  </w:endnote>
  <w:endnote w:type="continuationSeparator" w:id="0">
    <w:p w:rsidR="007F408C" w:rsidRDefault="007F408C" w:rsidP="004B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08C" w:rsidRDefault="007F408C" w:rsidP="004B2B03">
      <w:r>
        <w:separator/>
      </w:r>
    </w:p>
  </w:footnote>
  <w:footnote w:type="continuationSeparator" w:id="0">
    <w:p w:rsidR="007F408C" w:rsidRDefault="007F408C" w:rsidP="004B2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9136564"/>
      <w:docPartObj>
        <w:docPartGallery w:val="Page Numbers (Top of Page)"/>
        <w:docPartUnique/>
      </w:docPartObj>
    </w:sdtPr>
    <w:sdtEndPr/>
    <w:sdtContent>
      <w:p w:rsidR="00AA1BC3" w:rsidRDefault="00AA1BC3" w:rsidP="002A73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DF0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F0"/>
    <w:rsid w:val="000024A7"/>
    <w:rsid w:val="00003903"/>
    <w:rsid w:val="000102FC"/>
    <w:rsid w:val="00030E2B"/>
    <w:rsid w:val="00037F21"/>
    <w:rsid w:val="0004197A"/>
    <w:rsid w:val="00042D20"/>
    <w:rsid w:val="00043A98"/>
    <w:rsid w:val="00043F47"/>
    <w:rsid w:val="00045214"/>
    <w:rsid w:val="0004746B"/>
    <w:rsid w:val="00047FCE"/>
    <w:rsid w:val="000500E7"/>
    <w:rsid w:val="00050385"/>
    <w:rsid w:val="00052F7D"/>
    <w:rsid w:val="00064DB0"/>
    <w:rsid w:val="00066E7E"/>
    <w:rsid w:val="000722A5"/>
    <w:rsid w:val="00073B07"/>
    <w:rsid w:val="00080253"/>
    <w:rsid w:val="00081D93"/>
    <w:rsid w:val="0008345F"/>
    <w:rsid w:val="00084BCA"/>
    <w:rsid w:val="0008591A"/>
    <w:rsid w:val="000A2DCB"/>
    <w:rsid w:val="000A683A"/>
    <w:rsid w:val="000B2189"/>
    <w:rsid w:val="000D0692"/>
    <w:rsid w:val="000D1B47"/>
    <w:rsid w:val="000E1334"/>
    <w:rsid w:val="000E2731"/>
    <w:rsid w:val="000E354A"/>
    <w:rsid w:val="000E7C6A"/>
    <w:rsid w:val="000F08C5"/>
    <w:rsid w:val="000F27A5"/>
    <w:rsid w:val="00104653"/>
    <w:rsid w:val="00106A45"/>
    <w:rsid w:val="00115598"/>
    <w:rsid w:val="00121877"/>
    <w:rsid w:val="00132E13"/>
    <w:rsid w:val="00134194"/>
    <w:rsid w:val="00134D5B"/>
    <w:rsid w:val="001439C5"/>
    <w:rsid w:val="00145745"/>
    <w:rsid w:val="0014634A"/>
    <w:rsid w:val="001535A0"/>
    <w:rsid w:val="0017043F"/>
    <w:rsid w:val="00170AB6"/>
    <w:rsid w:val="00171EDF"/>
    <w:rsid w:val="00175F7E"/>
    <w:rsid w:val="00183A4B"/>
    <w:rsid w:val="00184635"/>
    <w:rsid w:val="00190AA1"/>
    <w:rsid w:val="00191641"/>
    <w:rsid w:val="00191AF3"/>
    <w:rsid w:val="00192035"/>
    <w:rsid w:val="00193B5B"/>
    <w:rsid w:val="00194017"/>
    <w:rsid w:val="001941FD"/>
    <w:rsid w:val="0019750B"/>
    <w:rsid w:val="001A12D4"/>
    <w:rsid w:val="001B06A9"/>
    <w:rsid w:val="001B0D83"/>
    <w:rsid w:val="001B5EAF"/>
    <w:rsid w:val="001B6807"/>
    <w:rsid w:val="001C30A5"/>
    <w:rsid w:val="001C58B3"/>
    <w:rsid w:val="001C59B9"/>
    <w:rsid w:val="001C5A6D"/>
    <w:rsid w:val="001E0330"/>
    <w:rsid w:val="001E7F06"/>
    <w:rsid w:val="001F1978"/>
    <w:rsid w:val="001F6709"/>
    <w:rsid w:val="00202F88"/>
    <w:rsid w:val="00205CC5"/>
    <w:rsid w:val="002071EE"/>
    <w:rsid w:val="00216936"/>
    <w:rsid w:val="00220C79"/>
    <w:rsid w:val="002240EF"/>
    <w:rsid w:val="00224A2A"/>
    <w:rsid w:val="002314BD"/>
    <w:rsid w:val="00245FFF"/>
    <w:rsid w:val="00246E51"/>
    <w:rsid w:val="00247240"/>
    <w:rsid w:val="00252A3C"/>
    <w:rsid w:val="00253B96"/>
    <w:rsid w:val="002543D5"/>
    <w:rsid w:val="00263D54"/>
    <w:rsid w:val="0026478B"/>
    <w:rsid w:val="0027081B"/>
    <w:rsid w:val="0027288C"/>
    <w:rsid w:val="0027765F"/>
    <w:rsid w:val="0028203C"/>
    <w:rsid w:val="002830B5"/>
    <w:rsid w:val="00290BD5"/>
    <w:rsid w:val="00292D80"/>
    <w:rsid w:val="00295159"/>
    <w:rsid w:val="002A2D06"/>
    <w:rsid w:val="002A3FD6"/>
    <w:rsid w:val="002A53DB"/>
    <w:rsid w:val="002A5B1D"/>
    <w:rsid w:val="002A73D6"/>
    <w:rsid w:val="002B0F30"/>
    <w:rsid w:val="002B34B3"/>
    <w:rsid w:val="002B4B6B"/>
    <w:rsid w:val="002C44B9"/>
    <w:rsid w:val="002C68FA"/>
    <w:rsid w:val="002D0400"/>
    <w:rsid w:val="002D22BA"/>
    <w:rsid w:val="002D3F57"/>
    <w:rsid w:val="002E3865"/>
    <w:rsid w:val="002E6A62"/>
    <w:rsid w:val="002F246E"/>
    <w:rsid w:val="002F2B27"/>
    <w:rsid w:val="00300961"/>
    <w:rsid w:val="003064BB"/>
    <w:rsid w:val="00310001"/>
    <w:rsid w:val="00313CBB"/>
    <w:rsid w:val="003218AE"/>
    <w:rsid w:val="003226B5"/>
    <w:rsid w:val="00324336"/>
    <w:rsid w:val="003318B3"/>
    <w:rsid w:val="00331F7F"/>
    <w:rsid w:val="00332439"/>
    <w:rsid w:val="00332BC1"/>
    <w:rsid w:val="003378B9"/>
    <w:rsid w:val="00340700"/>
    <w:rsid w:val="00340D93"/>
    <w:rsid w:val="00345A52"/>
    <w:rsid w:val="003521EC"/>
    <w:rsid w:val="003608C3"/>
    <w:rsid w:val="00367807"/>
    <w:rsid w:val="00367E6D"/>
    <w:rsid w:val="00371370"/>
    <w:rsid w:val="003846DA"/>
    <w:rsid w:val="00390476"/>
    <w:rsid w:val="0039267F"/>
    <w:rsid w:val="0039362B"/>
    <w:rsid w:val="00394219"/>
    <w:rsid w:val="00396746"/>
    <w:rsid w:val="003B4B54"/>
    <w:rsid w:val="003B7C00"/>
    <w:rsid w:val="003C0230"/>
    <w:rsid w:val="003C06B0"/>
    <w:rsid w:val="003C36CC"/>
    <w:rsid w:val="003D297E"/>
    <w:rsid w:val="003D2A33"/>
    <w:rsid w:val="003D4AB0"/>
    <w:rsid w:val="003D7EB6"/>
    <w:rsid w:val="003E08E2"/>
    <w:rsid w:val="003E40DB"/>
    <w:rsid w:val="003E6EFE"/>
    <w:rsid w:val="00410A6F"/>
    <w:rsid w:val="004118F5"/>
    <w:rsid w:val="004145F7"/>
    <w:rsid w:val="00416D56"/>
    <w:rsid w:val="00420DDD"/>
    <w:rsid w:val="00426443"/>
    <w:rsid w:val="00434DBF"/>
    <w:rsid w:val="00434ECF"/>
    <w:rsid w:val="00435E0C"/>
    <w:rsid w:val="004463F2"/>
    <w:rsid w:val="00446870"/>
    <w:rsid w:val="00450ED6"/>
    <w:rsid w:val="00452914"/>
    <w:rsid w:val="00452A4E"/>
    <w:rsid w:val="004536C3"/>
    <w:rsid w:val="0045396A"/>
    <w:rsid w:val="0046211D"/>
    <w:rsid w:val="0046548B"/>
    <w:rsid w:val="00470C01"/>
    <w:rsid w:val="00471290"/>
    <w:rsid w:val="00473E30"/>
    <w:rsid w:val="00487B06"/>
    <w:rsid w:val="00490376"/>
    <w:rsid w:val="004A0780"/>
    <w:rsid w:val="004A174E"/>
    <w:rsid w:val="004A2132"/>
    <w:rsid w:val="004A3A8B"/>
    <w:rsid w:val="004A6161"/>
    <w:rsid w:val="004A6BAE"/>
    <w:rsid w:val="004B0D55"/>
    <w:rsid w:val="004B2B03"/>
    <w:rsid w:val="004B39D1"/>
    <w:rsid w:val="004B3CB4"/>
    <w:rsid w:val="004B55D2"/>
    <w:rsid w:val="004C0213"/>
    <w:rsid w:val="004C2DCD"/>
    <w:rsid w:val="004C5DFA"/>
    <w:rsid w:val="004C7B1E"/>
    <w:rsid w:val="004E03BC"/>
    <w:rsid w:val="005008EC"/>
    <w:rsid w:val="00500F14"/>
    <w:rsid w:val="00502C49"/>
    <w:rsid w:val="00502C6B"/>
    <w:rsid w:val="00505E32"/>
    <w:rsid w:val="005123BC"/>
    <w:rsid w:val="00514603"/>
    <w:rsid w:val="005216FB"/>
    <w:rsid w:val="005324AA"/>
    <w:rsid w:val="00546BE6"/>
    <w:rsid w:val="005501C9"/>
    <w:rsid w:val="00554BB2"/>
    <w:rsid w:val="00557D89"/>
    <w:rsid w:val="00557FD1"/>
    <w:rsid w:val="00563203"/>
    <w:rsid w:val="005748B5"/>
    <w:rsid w:val="00574ACE"/>
    <w:rsid w:val="00583883"/>
    <w:rsid w:val="00591FD8"/>
    <w:rsid w:val="00597106"/>
    <w:rsid w:val="005978BB"/>
    <w:rsid w:val="005B0334"/>
    <w:rsid w:val="005B51A1"/>
    <w:rsid w:val="005C1758"/>
    <w:rsid w:val="005C6B5C"/>
    <w:rsid w:val="005C706B"/>
    <w:rsid w:val="005E1795"/>
    <w:rsid w:val="005E322F"/>
    <w:rsid w:val="005E429B"/>
    <w:rsid w:val="005E530A"/>
    <w:rsid w:val="005E6BD1"/>
    <w:rsid w:val="005F3675"/>
    <w:rsid w:val="006074E0"/>
    <w:rsid w:val="00613CB6"/>
    <w:rsid w:val="00617C60"/>
    <w:rsid w:val="00623228"/>
    <w:rsid w:val="00623920"/>
    <w:rsid w:val="00625055"/>
    <w:rsid w:val="006266B7"/>
    <w:rsid w:val="00635317"/>
    <w:rsid w:val="00636DF2"/>
    <w:rsid w:val="0064398F"/>
    <w:rsid w:val="006475C2"/>
    <w:rsid w:val="0065092B"/>
    <w:rsid w:val="0065185F"/>
    <w:rsid w:val="00654A02"/>
    <w:rsid w:val="006550AF"/>
    <w:rsid w:val="00655D2F"/>
    <w:rsid w:val="0065678F"/>
    <w:rsid w:val="0066039E"/>
    <w:rsid w:val="00664202"/>
    <w:rsid w:val="00664AF9"/>
    <w:rsid w:val="006776B7"/>
    <w:rsid w:val="00677FD1"/>
    <w:rsid w:val="006800BA"/>
    <w:rsid w:val="00685137"/>
    <w:rsid w:val="00686E10"/>
    <w:rsid w:val="00692319"/>
    <w:rsid w:val="00696249"/>
    <w:rsid w:val="00696897"/>
    <w:rsid w:val="00697CA9"/>
    <w:rsid w:val="006A229D"/>
    <w:rsid w:val="006B041B"/>
    <w:rsid w:val="006B1564"/>
    <w:rsid w:val="006C267E"/>
    <w:rsid w:val="006D22EF"/>
    <w:rsid w:val="006E409A"/>
    <w:rsid w:val="006E5765"/>
    <w:rsid w:val="006F7722"/>
    <w:rsid w:val="00702984"/>
    <w:rsid w:val="00705AF2"/>
    <w:rsid w:val="007104CA"/>
    <w:rsid w:val="00714D06"/>
    <w:rsid w:val="00714F80"/>
    <w:rsid w:val="00716C77"/>
    <w:rsid w:val="00721794"/>
    <w:rsid w:val="00730E56"/>
    <w:rsid w:val="00734170"/>
    <w:rsid w:val="0073551A"/>
    <w:rsid w:val="00735BDE"/>
    <w:rsid w:val="00737EAB"/>
    <w:rsid w:val="00743A96"/>
    <w:rsid w:val="0075283F"/>
    <w:rsid w:val="007531E6"/>
    <w:rsid w:val="007537BD"/>
    <w:rsid w:val="0075680D"/>
    <w:rsid w:val="007600B1"/>
    <w:rsid w:val="007609F0"/>
    <w:rsid w:val="00762E9E"/>
    <w:rsid w:val="00767841"/>
    <w:rsid w:val="00785755"/>
    <w:rsid w:val="00797D23"/>
    <w:rsid w:val="007B3F4E"/>
    <w:rsid w:val="007C1BC7"/>
    <w:rsid w:val="007C30A9"/>
    <w:rsid w:val="007C640B"/>
    <w:rsid w:val="007D0D83"/>
    <w:rsid w:val="007D13CC"/>
    <w:rsid w:val="007D4F07"/>
    <w:rsid w:val="007F408C"/>
    <w:rsid w:val="007F6381"/>
    <w:rsid w:val="008038B2"/>
    <w:rsid w:val="0080406C"/>
    <w:rsid w:val="008102AA"/>
    <w:rsid w:val="00830DD5"/>
    <w:rsid w:val="008321BC"/>
    <w:rsid w:val="00832D16"/>
    <w:rsid w:val="00844CD9"/>
    <w:rsid w:val="008459FB"/>
    <w:rsid w:val="00851C8B"/>
    <w:rsid w:val="00852764"/>
    <w:rsid w:val="00854BC9"/>
    <w:rsid w:val="00857ADA"/>
    <w:rsid w:val="00871253"/>
    <w:rsid w:val="00877292"/>
    <w:rsid w:val="00886E70"/>
    <w:rsid w:val="008A56AB"/>
    <w:rsid w:val="008A7744"/>
    <w:rsid w:val="008A77D5"/>
    <w:rsid w:val="008B269F"/>
    <w:rsid w:val="008C3DBE"/>
    <w:rsid w:val="008C6A02"/>
    <w:rsid w:val="008C6F34"/>
    <w:rsid w:val="008C70A8"/>
    <w:rsid w:val="008D4ABD"/>
    <w:rsid w:val="008E1CC1"/>
    <w:rsid w:val="008E4286"/>
    <w:rsid w:val="008F0289"/>
    <w:rsid w:val="008F25AA"/>
    <w:rsid w:val="008F365A"/>
    <w:rsid w:val="008F4184"/>
    <w:rsid w:val="00905D4F"/>
    <w:rsid w:val="009156E1"/>
    <w:rsid w:val="00915904"/>
    <w:rsid w:val="00927048"/>
    <w:rsid w:val="00935E43"/>
    <w:rsid w:val="00941FCA"/>
    <w:rsid w:val="0094626F"/>
    <w:rsid w:val="009521E4"/>
    <w:rsid w:val="00953A76"/>
    <w:rsid w:val="009559E2"/>
    <w:rsid w:val="00955F83"/>
    <w:rsid w:val="00957102"/>
    <w:rsid w:val="0096061D"/>
    <w:rsid w:val="00962EE5"/>
    <w:rsid w:val="0096400A"/>
    <w:rsid w:val="00964B76"/>
    <w:rsid w:val="00965872"/>
    <w:rsid w:val="00972159"/>
    <w:rsid w:val="00972E55"/>
    <w:rsid w:val="009743DF"/>
    <w:rsid w:val="00976DF7"/>
    <w:rsid w:val="0098097E"/>
    <w:rsid w:val="00980D77"/>
    <w:rsid w:val="009819E6"/>
    <w:rsid w:val="00984D2A"/>
    <w:rsid w:val="00987051"/>
    <w:rsid w:val="009906AB"/>
    <w:rsid w:val="009957B9"/>
    <w:rsid w:val="009A4092"/>
    <w:rsid w:val="009A5424"/>
    <w:rsid w:val="009A6AD3"/>
    <w:rsid w:val="009A6BBC"/>
    <w:rsid w:val="009B106F"/>
    <w:rsid w:val="009B3B03"/>
    <w:rsid w:val="009B48FD"/>
    <w:rsid w:val="009C0242"/>
    <w:rsid w:val="009C49B7"/>
    <w:rsid w:val="009C5624"/>
    <w:rsid w:val="009C5C06"/>
    <w:rsid w:val="009D04B6"/>
    <w:rsid w:val="009D204C"/>
    <w:rsid w:val="009D4FCE"/>
    <w:rsid w:val="009E11F4"/>
    <w:rsid w:val="009E5433"/>
    <w:rsid w:val="009E5DA5"/>
    <w:rsid w:val="009E6EA9"/>
    <w:rsid w:val="009F0D8A"/>
    <w:rsid w:val="009F3A5D"/>
    <w:rsid w:val="009F54E3"/>
    <w:rsid w:val="009F7883"/>
    <w:rsid w:val="00A138D7"/>
    <w:rsid w:val="00A15695"/>
    <w:rsid w:val="00A159DB"/>
    <w:rsid w:val="00A21D35"/>
    <w:rsid w:val="00A262DA"/>
    <w:rsid w:val="00A26DE2"/>
    <w:rsid w:val="00A26E52"/>
    <w:rsid w:val="00A27486"/>
    <w:rsid w:val="00A319BA"/>
    <w:rsid w:val="00A32654"/>
    <w:rsid w:val="00A34E45"/>
    <w:rsid w:val="00A5149D"/>
    <w:rsid w:val="00A53583"/>
    <w:rsid w:val="00A6373F"/>
    <w:rsid w:val="00A63797"/>
    <w:rsid w:val="00A67BD3"/>
    <w:rsid w:val="00A7435E"/>
    <w:rsid w:val="00A75434"/>
    <w:rsid w:val="00A833E0"/>
    <w:rsid w:val="00A84496"/>
    <w:rsid w:val="00A91531"/>
    <w:rsid w:val="00A94384"/>
    <w:rsid w:val="00A94E0E"/>
    <w:rsid w:val="00A96698"/>
    <w:rsid w:val="00AA0E82"/>
    <w:rsid w:val="00AA1A66"/>
    <w:rsid w:val="00AA1BC3"/>
    <w:rsid w:val="00AA212E"/>
    <w:rsid w:val="00AA570B"/>
    <w:rsid w:val="00AB7E07"/>
    <w:rsid w:val="00AC0043"/>
    <w:rsid w:val="00AC4362"/>
    <w:rsid w:val="00AD18C3"/>
    <w:rsid w:val="00AD391A"/>
    <w:rsid w:val="00AD6157"/>
    <w:rsid w:val="00AD7F0E"/>
    <w:rsid w:val="00AE5D37"/>
    <w:rsid w:val="00AE7ADC"/>
    <w:rsid w:val="00AF410F"/>
    <w:rsid w:val="00AF467C"/>
    <w:rsid w:val="00AF59B9"/>
    <w:rsid w:val="00AF74E5"/>
    <w:rsid w:val="00B038A1"/>
    <w:rsid w:val="00B046F3"/>
    <w:rsid w:val="00B21B89"/>
    <w:rsid w:val="00B27B25"/>
    <w:rsid w:val="00B30C6B"/>
    <w:rsid w:val="00B30DEE"/>
    <w:rsid w:val="00B41D7C"/>
    <w:rsid w:val="00B43BAB"/>
    <w:rsid w:val="00B5034F"/>
    <w:rsid w:val="00B54C9B"/>
    <w:rsid w:val="00B6259B"/>
    <w:rsid w:val="00B63667"/>
    <w:rsid w:val="00B63F8F"/>
    <w:rsid w:val="00B65ACC"/>
    <w:rsid w:val="00B65B7C"/>
    <w:rsid w:val="00B66575"/>
    <w:rsid w:val="00B720A0"/>
    <w:rsid w:val="00B764F8"/>
    <w:rsid w:val="00B77F55"/>
    <w:rsid w:val="00B824A4"/>
    <w:rsid w:val="00B85ECD"/>
    <w:rsid w:val="00B87A55"/>
    <w:rsid w:val="00B90CDE"/>
    <w:rsid w:val="00B9157A"/>
    <w:rsid w:val="00B953A4"/>
    <w:rsid w:val="00BA016D"/>
    <w:rsid w:val="00BA62E8"/>
    <w:rsid w:val="00BA7117"/>
    <w:rsid w:val="00BB299D"/>
    <w:rsid w:val="00BB36EC"/>
    <w:rsid w:val="00BC5555"/>
    <w:rsid w:val="00BC6433"/>
    <w:rsid w:val="00BC675D"/>
    <w:rsid w:val="00BE3EEA"/>
    <w:rsid w:val="00BE6F3D"/>
    <w:rsid w:val="00BF24A3"/>
    <w:rsid w:val="00BF5BA7"/>
    <w:rsid w:val="00BF6760"/>
    <w:rsid w:val="00C05080"/>
    <w:rsid w:val="00C10E43"/>
    <w:rsid w:val="00C15410"/>
    <w:rsid w:val="00C15F19"/>
    <w:rsid w:val="00C170BE"/>
    <w:rsid w:val="00C26BC6"/>
    <w:rsid w:val="00C50662"/>
    <w:rsid w:val="00C53412"/>
    <w:rsid w:val="00C538A8"/>
    <w:rsid w:val="00C543B5"/>
    <w:rsid w:val="00C5513A"/>
    <w:rsid w:val="00C66289"/>
    <w:rsid w:val="00C70AE3"/>
    <w:rsid w:val="00C76203"/>
    <w:rsid w:val="00C86C58"/>
    <w:rsid w:val="00C879CA"/>
    <w:rsid w:val="00C90AF6"/>
    <w:rsid w:val="00CA5D42"/>
    <w:rsid w:val="00CB0FD0"/>
    <w:rsid w:val="00CB7D31"/>
    <w:rsid w:val="00CC034F"/>
    <w:rsid w:val="00CC1A03"/>
    <w:rsid w:val="00CC494A"/>
    <w:rsid w:val="00CD17C8"/>
    <w:rsid w:val="00CD5701"/>
    <w:rsid w:val="00CD66F0"/>
    <w:rsid w:val="00CE59C6"/>
    <w:rsid w:val="00CE59FC"/>
    <w:rsid w:val="00CE6D78"/>
    <w:rsid w:val="00CE7E14"/>
    <w:rsid w:val="00D029BD"/>
    <w:rsid w:val="00D1009D"/>
    <w:rsid w:val="00D109F1"/>
    <w:rsid w:val="00D11CCD"/>
    <w:rsid w:val="00D150F6"/>
    <w:rsid w:val="00D17BF9"/>
    <w:rsid w:val="00D23F9B"/>
    <w:rsid w:val="00D242F3"/>
    <w:rsid w:val="00D32940"/>
    <w:rsid w:val="00D3527B"/>
    <w:rsid w:val="00D35B66"/>
    <w:rsid w:val="00D35B8B"/>
    <w:rsid w:val="00D37404"/>
    <w:rsid w:val="00D438B0"/>
    <w:rsid w:val="00D45DA7"/>
    <w:rsid w:val="00D51F7E"/>
    <w:rsid w:val="00D6245B"/>
    <w:rsid w:val="00D62732"/>
    <w:rsid w:val="00D63FB1"/>
    <w:rsid w:val="00D64A2E"/>
    <w:rsid w:val="00D663BC"/>
    <w:rsid w:val="00D6746B"/>
    <w:rsid w:val="00D706DC"/>
    <w:rsid w:val="00D736A2"/>
    <w:rsid w:val="00D741E4"/>
    <w:rsid w:val="00D77177"/>
    <w:rsid w:val="00D774CB"/>
    <w:rsid w:val="00D77DEA"/>
    <w:rsid w:val="00D82856"/>
    <w:rsid w:val="00D851E7"/>
    <w:rsid w:val="00D855FF"/>
    <w:rsid w:val="00D90FFB"/>
    <w:rsid w:val="00DA11B7"/>
    <w:rsid w:val="00DA5E39"/>
    <w:rsid w:val="00DA7412"/>
    <w:rsid w:val="00DB07AF"/>
    <w:rsid w:val="00DB17D6"/>
    <w:rsid w:val="00DB51D8"/>
    <w:rsid w:val="00DB5392"/>
    <w:rsid w:val="00DE3AB1"/>
    <w:rsid w:val="00DF102B"/>
    <w:rsid w:val="00DF27BE"/>
    <w:rsid w:val="00DF2DB4"/>
    <w:rsid w:val="00E03D70"/>
    <w:rsid w:val="00E066DE"/>
    <w:rsid w:val="00E11B5E"/>
    <w:rsid w:val="00E135D9"/>
    <w:rsid w:val="00E17225"/>
    <w:rsid w:val="00E2112D"/>
    <w:rsid w:val="00E21343"/>
    <w:rsid w:val="00E22313"/>
    <w:rsid w:val="00E335C4"/>
    <w:rsid w:val="00E35968"/>
    <w:rsid w:val="00E37A01"/>
    <w:rsid w:val="00E409F6"/>
    <w:rsid w:val="00E42F84"/>
    <w:rsid w:val="00E432AA"/>
    <w:rsid w:val="00E435F2"/>
    <w:rsid w:val="00E43C83"/>
    <w:rsid w:val="00E529BB"/>
    <w:rsid w:val="00E67008"/>
    <w:rsid w:val="00E72DC5"/>
    <w:rsid w:val="00E72EEA"/>
    <w:rsid w:val="00E73269"/>
    <w:rsid w:val="00E73747"/>
    <w:rsid w:val="00E74E6B"/>
    <w:rsid w:val="00E76737"/>
    <w:rsid w:val="00E80849"/>
    <w:rsid w:val="00E83F8B"/>
    <w:rsid w:val="00E84DF7"/>
    <w:rsid w:val="00E919FF"/>
    <w:rsid w:val="00E9267D"/>
    <w:rsid w:val="00E96E34"/>
    <w:rsid w:val="00EA0267"/>
    <w:rsid w:val="00EA63D0"/>
    <w:rsid w:val="00EA6BD7"/>
    <w:rsid w:val="00EB110D"/>
    <w:rsid w:val="00EB208E"/>
    <w:rsid w:val="00EB50FF"/>
    <w:rsid w:val="00EC166E"/>
    <w:rsid w:val="00EC2691"/>
    <w:rsid w:val="00EC3B73"/>
    <w:rsid w:val="00ED420D"/>
    <w:rsid w:val="00EE0924"/>
    <w:rsid w:val="00EE5D4E"/>
    <w:rsid w:val="00EE6219"/>
    <w:rsid w:val="00EF366C"/>
    <w:rsid w:val="00EF6A85"/>
    <w:rsid w:val="00F06DF0"/>
    <w:rsid w:val="00F07E70"/>
    <w:rsid w:val="00F11D19"/>
    <w:rsid w:val="00F139BA"/>
    <w:rsid w:val="00F22B60"/>
    <w:rsid w:val="00F24023"/>
    <w:rsid w:val="00F24C7C"/>
    <w:rsid w:val="00F27512"/>
    <w:rsid w:val="00F343EA"/>
    <w:rsid w:val="00F36CF3"/>
    <w:rsid w:val="00F3745D"/>
    <w:rsid w:val="00F4160C"/>
    <w:rsid w:val="00F4178A"/>
    <w:rsid w:val="00F516FC"/>
    <w:rsid w:val="00F52622"/>
    <w:rsid w:val="00F5461A"/>
    <w:rsid w:val="00F547B9"/>
    <w:rsid w:val="00F54F15"/>
    <w:rsid w:val="00F552AC"/>
    <w:rsid w:val="00F638AA"/>
    <w:rsid w:val="00F73DE9"/>
    <w:rsid w:val="00F74104"/>
    <w:rsid w:val="00F7489C"/>
    <w:rsid w:val="00F75368"/>
    <w:rsid w:val="00F81C3A"/>
    <w:rsid w:val="00F83E44"/>
    <w:rsid w:val="00F84E2F"/>
    <w:rsid w:val="00F86E83"/>
    <w:rsid w:val="00F906A2"/>
    <w:rsid w:val="00F906C4"/>
    <w:rsid w:val="00F9643D"/>
    <w:rsid w:val="00FA4F23"/>
    <w:rsid w:val="00FA641A"/>
    <w:rsid w:val="00FB5F09"/>
    <w:rsid w:val="00FB69F6"/>
    <w:rsid w:val="00FC251A"/>
    <w:rsid w:val="00FC2A4E"/>
    <w:rsid w:val="00FC41BD"/>
    <w:rsid w:val="00FD0288"/>
    <w:rsid w:val="00FD2F7A"/>
    <w:rsid w:val="00FD7942"/>
    <w:rsid w:val="00FE2BE2"/>
    <w:rsid w:val="00FE5385"/>
    <w:rsid w:val="00FE6EF9"/>
    <w:rsid w:val="00FF07D2"/>
    <w:rsid w:val="00FF33D9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73B0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B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B0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B2B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2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B2B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A3FD6"/>
    <w:pPr>
      <w:widowControl w:val="0"/>
      <w:autoSpaceDE w:val="0"/>
      <w:autoSpaceDN w:val="0"/>
      <w:adjustRightInd w:val="0"/>
      <w:spacing w:line="629" w:lineRule="exact"/>
      <w:ind w:firstLine="686"/>
    </w:pPr>
  </w:style>
  <w:style w:type="character" w:customStyle="1" w:styleId="FontStyle27">
    <w:name w:val="Font Style27"/>
    <w:uiPriority w:val="99"/>
    <w:rsid w:val="002A3FD6"/>
    <w:rPr>
      <w:rFonts w:ascii="Times New Roman" w:hAnsi="Times New Roman"/>
      <w:sz w:val="34"/>
    </w:rPr>
  </w:style>
  <w:style w:type="character" w:customStyle="1" w:styleId="comment">
    <w:name w:val="comment"/>
    <w:basedOn w:val="a0"/>
    <w:uiPriority w:val="99"/>
    <w:rsid w:val="00B41D7C"/>
    <w:rPr>
      <w:rFonts w:cs="Times New Roman"/>
    </w:rPr>
  </w:style>
  <w:style w:type="character" w:customStyle="1" w:styleId="FontStyle28">
    <w:name w:val="Font Style28"/>
    <w:uiPriority w:val="99"/>
    <w:rsid w:val="000722A5"/>
    <w:rPr>
      <w:rFonts w:ascii="Times New Roman" w:hAnsi="Times New Roman"/>
      <w:b/>
      <w:sz w:val="34"/>
    </w:rPr>
  </w:style>
  <w:style w:type="paragraph" w:styleId="a9">
    <w:name w:val="Normal (Web)"/>
    <w:basedOn w:val="a"/>
    <w:uiPriority w:val="99"/>
    <w:unhideWhenUsed/>
    <w:rsid w:val="00003903"/>
    <w:pPr>
      <w:spacing w:before="100" w:beforeAutospacing="1" w:after="100" w:afterAutospacing="1"/>
    </w:pPr>
  </w:style>
  <w:style w:type="paragraph" w:customStyle="1" w:styleId="HEADERTEXT">
    <w:name w:val=".HEADERTEXT"/>
    <w:uiPriority w:val="99"/>
    <w:rsid w:val="000039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eadertext0">
    <w:name w:val="headertext"/>
    <w:basedOn w:val="a"/>
    <w:rsid w:val="00721794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DB07AF"/>
    <w:pPr>
      <w:widowControl w:val="0"/>
      <w:autoSpaceDE w:val="0"/>
      <w:autoSpaceDN w:val="0"/>
      <w:adjustRightInd w:val="0"/>
      <w:spacing w:line="625" w:lineRule="exact"/>
      <w:jc w:val="both"/>
    </w:pPr>
  </w:style>
  <w:style w:type="character" w:customStyle="1" w:styleId="20">
    <w:name w:val="Заголовок 2 Знак"/>
    <w:basedOn w:val="a0"/>
    <w:link w:val="2"/>
    <w:uiPriority w:val="9"/>
    <w:rsid w:val="00073B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js-doc-mark">
    <w:name w:val="js-doc-mark"/>
    <w:basedOn w:val="a0"/>
    <w:rsid w:val="00073B07"/>
  </w:style>
  <w:style w:type="character" w:customStyle="1" w:styleId="hgkelc">
    <w:name w:val="hgkelc"/>
    <w:basedOn w:val="a0"/>
    <w:rsid w:val="00371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73B0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B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B0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B2B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2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B2B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A3FD6"/>
    <w:pPr>
      <w:widowControl w:val="0"/>
      <w:autoSpaceDE w:val="0"/>
      <w:autoSpaceDN w:val="0"/>
      <w:adjustRightInd w:val="0"/>
      <w:spacing w:line="629" w:lineRule="exact"/>
      <w:ind w:firstLine="686"/>
    </w:pPr>
  </w:style>
  <w:style w:type="character" w:customStyle="1" w:styleId="FontStyle27">
    <w:name w:val="Font Style27"/>
    <w:uiPriority w:val="99"/>
    <w:rsid w:val="002A3FD6"/>
    <w:rPr>
      <w:rFonts w:ascii="Times New Roman" w:hAnsi="Times New Roman"/>
      <w:sz w:val="34"/>
    </w:rPr>
  </w:style>
  <w:style w:type="character" w:customStyle="1" w:styleId="comment">
    <w:name w:val="comment"/>
    <w:basedOn w:val="a0"/>
    <w:uiPriority w:val="99"/>
    <w:rsid w:val="00B41D7C"/>
    <w:rPr>
      <w:rFonts w:cs="Times New Roman"/>
    </w:rPr>
  </w:style>
  <w:style w:type="character" w:customStyle="1" w:styleId="FontStyle28">
    <w:name w:val="Font Style28"/>
    <w:uiPriority w:val="99"/>
    <w:rsid w:val="000722A5"/>
    <w:rPr>
      <w:rFonts w:ascii="Times New Roman" w:hAnsi="Times New Roman"/>
      <w:b/>
      <w:sz w:val="34"/>
    </w:rPr>
  </w:style>
  <w:style w:type="paragraph" w:styleId="a9">
    <w:name w:val="Normal (Web)"/>
    <w:basedOn w:val="a"/>
    <w:uiPriority w:val="99"/>
    <w:unhideWhenUsed/>
    <w:rsid w:val="00003903"/>
    <w:pPr>
      <w:spacing w:before="100" w:beforeAutospacing="1" w:after="100" w:afterAutospacing="1"/>
    </w:pPr>
  </w:style>
  <w:style w:type="paragraph" w:customStyle="1" w:styleId="HEADERTEXT">
    <w:name w:val=".HEADERTEXT"/>
    <w:uiPriority w:val="99"/>
    <w:rsid w:val="000039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eadertext0">
    <w:name w:val="headertext"/>
    <w:basedOn w:val="a"/>
    <w:rsid w:val="00721794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DB07AF"/>
    <w:pPr>
      <w:widowControl w:val="0"/>
      <w:autoSpaceDE w:val="0"/>
      <w:autoSpaceDN w:val="0"/>
      <w:adjustRightInd w:val="0"/>
      <w:spacing w:line="625" w:lineRule="exact"/>
      <w:jc w:val="both"/>
    </w:pPr>
  </w:style>
  <w:style w:type="character" w:customStyle="1" w:styleId="20">
    <w:name w:val="Заголовок 2 Знак"/>
    <w:basedOn w:val="a0"/>
    <w:link w:val="2"/>
    <w:uiPriority w:val="9"/>
    <w:rsid w:val="00073B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js-doc-mark">
    <w:name w:val="js-doc-mark"/>
    <w:basedOn w:val="a0"/>
    <w:rsid w:val="00073B07"/>
  </w:style>
  <w:style w:type="character" w:customStyle="1" w:styleId="hgkelc">
    <w:name w:val="hgkelc"/>
    <w:basedOn w:val="a0"/>
    <w:rsid w:val="0037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4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8A4DF-2973-4B37-92E7-08791015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3529</TotalTime>
  <Pages>6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Дерксен Ольга Дмитриевна</dc:creator>
  <cp:lastModifiedBy>Ольга Дмитриевна Дерксен</cp:lastModifiedBy>
  <cp:revision>131</cp:revision>
  <cp:lastPrinted>2026-08-19T03:43:00Z</cp:lastPrinted>
  <dcterms:created xsi:type="dcterms:W3CDTF">2022-03-30T03:18:00Z</dcterms:created>
  <dcterms:modified xsi:type="dcterms:W3CDTF">2026-08-21T07:25:00Z</dcterms:modified>
</cp:coreProperties>
</file>